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72E" w:rsidRDefault="009D372E" w:rsidP="00394D50">
      <w:pPr>
        <w:shd w:val="clear" w:color="auto" w:fill="FFFFFF"/>
        <w:spacing w:after="0" w:line="270" w:lineRule="atLeast"/>
        <w:jc w:val="both"/>
        <w:outlineLvl w:val="0"/>
        <w:rPr>
          <w:rFonts w:ascii="Times New Roman" w:eastAsia="Times New Roman" w:hAnsi="Times New Roman" w:cs="Times New Roman"/>
          <w:b/>
          <w:bCs/>
          <w:color w:val="FA6900"/>
          <w:kern w:val="36"/>
          <w:sz w:val="28"/>
          <w:szCs w:val="28"/>
        </w:rPr>
      </w:pPr>
    </w:p>
    <w:p w:rsidR="004124DC" w:rsidRDefault="004124DC" w:rsidP="00A17321">
      <w:pPr>
        <w:spacing w:after="0" w:line="300" w:lineRule="atLeast"/>
        <w:jc w:val="both"/>
        <w:rPr>
          <w:rFonts w:ascii="Times New Roman" w:eastAsia="Times New Roman" w:hAnsi="Times New Roman" w:cs="Times New Roman"/>
          <w:b/>
          <w:bCs/>
          <w:color w:val="000000"/>
          <w:sz w:val="28"/>
          <w:szCs w:val="28"/>
        </w:rPr>
      </w:pPr>
      <w:r w:rsidRPr="00394D50">
        <w:rPr>
          <w:rFonts w:ascii="Times New Roman" w:eastAsia="Times New Roman" w:hAnsi="Times New Roman" w:cs="Times New Roman"/>
          <w:b/>
          <w:bCs/>
          <w:color w:val="FA6900"/>
          <w:kern w:val="36"/>
          <w:sz w:val="28"/>
          <w:szCs w:val="28"/>
        </w:rPr>
        <w:t xml:space="preserve">ỨNG DỤNG CÔNG NGHỆ THÔNG TIN VÀ TRUYỀN THÔNG VÀO </w:t>
      </w:r>
      <w:r>
        <w:rPr>
          <w:rFonts w:ascii="Times New Roman" w:eastAsia="Times New Roman" w:hAnsi="Times New Roman" w:cs="Times New Roman"/>
          <w:b/>
          <w:bCs/>
          <w:color w:val="FA6900"/>
          <w:kern w:val="36"/>
          <w:sz w:val="28"/>
          <w:szCs w:val="28"/>
        </w:rPr>
        <w:t xml:space="preserve">CÔNG  TÁC </w:t>
      </w:r>
      <w:r w:rsidRPr="00394D50">
        <w:rPr>
          <w:rFonts w:ascii="Times New Roman" w:eastAsia="Times New Roman" w:hAnsi="Times New Roman" w:cs="Times New Roman"/>
          <w:b/>
          <w:bCs/>
          <w:color w:val="FA6900"/>
          <w:kern w:val="36"/>
          <w:sz w:val="28"/>
          <w:szCs w:val="28"/>
        </w:rPr>
        <w:t>QUẢN LÝ HỌC SINH SINH VIÊN</w:t>
      </w:r>
      <w:r>
        <w:rPr>
          <w:rFonts w:ascii="Times New Roman" w:eastAsia="Times New Roman" w:hAnsi="Times New Roman" w:cs="Times New Roman"/>
          <w:b/>
          <w:bCs/>
          <w:color w:val="FA6900"/>
          <w:kern w:val="36"/>
          <w:sz w:val="28"/>
          <w:szCs w:val="28"/>
        </w:rPr>
        <w:t xml:space="preserve"> GÓP PHẦN XÂY DỰNG NHÀ TRƯỜNG THÔNG MINH</w:t>
      </w:r>
    </w:p>
    <w:p w:rsidR="00A17321" w:rsidRPr="00C95D0A" w:rsidRDefault="00A17321" w:rsidP="00A17321">
      <w:pPr>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Đặt vấn đề</w:t>
      </w:r>
    </w:p>
    <w:p w:rsidR="00A17321" w:rsidRDefault="00A17321" w:rsidP="00A17321">
      <w:pPr>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Trước yêu cầu của sự nghiệp công nghiệp hoá, hiện đại hoá đất nước hiện nay, việc đổi mới, nâng cao chất lượng đào tạo nguồn nhân lực đang trở thành vấn đề cấp bách. Trong những năm gần đây, </w:t>
      </w:r>
      <w:r>
        <w:rPr>
          <w:rFonts w:ascii="Times New Roman" w:eastAsia="Times New Roman" w:hAnsi="Times New Roman" w:cs="Times New Roman"/>
          <w:color w:val="000000"/>
          <w:sz w:val="28"/>
          <w:szCs w:val="28"/>
        </w:rPr>
        <w:t>Nhà nước, Bộ Ban Ngành</w:t>
      </w:r>
      <w:r w:rsidRPr="00C95D0A">
        <w:rPr>
          <w:rFonts w:ascii="Times New Roman" w:eastAsia="Times New Roman" w:hAnsi="Times New Roman" w:cs="Times New Roman"/>
          <w:color w:val="000000"/>
          <w:sz w:val="28"/>
          <w:szCs w:val="28"/>
        </w:rPr>
        <w:t>, các tổ chức quản lý giáo dục</w:t>
      </w:r>
      <w:r>
        <w:rPr>
          <w:rFonts w:ascii="Times New Roman" w:eastAsia="Times New Roman" w:hAnsi="Times New Roman" w:cs="Times New Roman"/>
          <w:color w:val="000000"/>
          <w:sz w:val="28"/>
          <w:szCs w:val="28"/>
        </w:rPr>
        <w:t>, giáo dục nghề nghiệp</w:t>
      </w:r>
      <w:r w:rsidRPr="00C95D0A">
        <w:rPr>
          <w:rFonts w:ascii="Times New Roman" w:eastAsia="Times New Roman" w:hAnsi="Times New Roman" w:cs="Times New Roman"/>
          <w:color w:val="000000"/>
          <w:sz w:val="28"/>
          <w:szCs w:val="28"/>
        </w:rPr>
        <w:t xml:space="preserve"> đặc biệt quan tâm </w:t>
      </w:r>
      <w:r>
        <w:rPr>
          <w:rFonts w:ascii="Times New Roman" w:eastAsia="Times New Roman" w:hAnsi="Times New Roman" w:cs="Times New Roman"/>
          <w:color w:val="000000"/>
          <w:sz w:val="28"/>
          <w:szCs w:val="28"/>
        </w:rPr>
        <w:t>tới công tác học sinh sinh viên</w:t>
      </w:r>
      <w:r w:rsidRPr="00C95D0A">
        <w:rPr>
          <w:rFonts w:ascii="Times New Roman" w:eastAsia="Times New Roman" w:hAnsi="Times New Roman" w:cs="Times New Roman"/>
          <w:color w:val="000000"/>
          <w:sz w:val="28"/>
          <w:szCs w:val="28"/>
        </w:rPr>
        <w:t>, hàng loạt những quy định, quy chế trong công tác HSSV được sửa đổi và ban hành nhằm nâng cao chất lượng quản lý, giáo dục HSSV đáp ứng yêu cầu của việc cung cấp nguồn nhân lực</w:t>
      </w:r>
      <w:r>
        <w:rPr>
          <w:rFonts w:ascii="Times New Roman" w:eastAsia="Times New Roman" w:hAnsi="Times New Roman" w:cs="Times New Roman"/>
          <w:color w:val="000000"/>
          <w:sz w:val="28"/>
          <w:szCs w:val="28"/>
        </w:rPr>
        <w:t xml:space="preserve"> chất lượng cao</w:t>
      </w:r>
      <w:r w:rsidRPr="00C95D0A">
        <w:rPr>
          <w:rFonts w:ascii="Times New Roman" w:eastAsia="Times New Roman" w:hAnsi="Times New Roman" w:cs="Times New Roman"/>
          <w:color w:val="000000"/>
          <w:sz w:val="28"/>
          <w:szCs w:val="28"/>
        </w:rPr>
        <w:t xml:space="preserve"> trong thời kỳ mới.</w:t>
      </w:r>
    </w:p>
    <w:p w:rsidR="00A17321" w:rsidRDefault="00A17321" w:rsidP="00A17321">
      <w:pPr>
        <w:pStyle w:val="NormalWeb"/>
        <w:spacing w:before="0" w:beforeAutospacing="0"/>
        <w:jc w:val="both"/>
        <w:rPr>
          <w:rStyle w:val="Strong"/>
          <w:rFonts w:ascii="skolar-latin" w:hAnsi="skolar-latin"/>
          <w:color w:val="3F3F3F"/>
          <w:sz w:val="29"/>
          <w:szCs w:val="29"/>
        </w:rPr>
      </w:pPr>
      <w:r>
        <w:rPr>
          <w:color w:val="000000"/>
          <w:sz w:val="28"/>
          <w:szCs w:val="28"/>
        </w:rPr>
        <w:t>V</w:t>
      </w:r>
      <w:r w:rsidRPr="00C95D0A">
        <w:rPr>
          <w:color w:val="000000"/>
          <w:sz w:val="28"/>
          <w:szCs w:val="28"/>
        </w:rPr>
        <w:t>ới mục tiêu đẩy mạnh ứng dụng CNTT trong việc dạy và học; đào tạo nguồn nhân lực chất lượng cao đáp ứng nhu cầu của xã hội; đạt được những thành tựu quan trọng về nghiên cứu khoa học, sáng tạo và chuyển giao công nghệ của nhà trường.</w:t>
      </w:r>
    </w:p>
    <w:p w:rsidR="00A17321" w:rsidRPr="00FD5D0C" w:rsidRDefault="00A17321" w:rsidP="00A17321">
      <w:pPr>
        <w:spacing w:after="0" w:line="300" w:lineRule="atLeast"/>
        <w:jc w:val="both"/>
        <w:rPr>
          <w:rFonts w:ascii="Times New Roman" w:eastAsia="Times New Roman" w:hAnsi="Times New Roman" w:cs="Times New Roman"/>
          <w:b/>
          <w:bCs/>
          <w:sz w:val="28"/>
          <w:szCs w:val="28"/>
        </w:rPr>
      </w:pPr>
      <w:r w:rsidRPr="00FD5D0C">
        <w:rPr>
          <w:rFonts w:ascii="Times New Roman" w:eastAsia="Times New Roman" w:hAnsi="Times New Roman" w:cs="Times New Roman"/>
          <w:b/>
          <w:bCs/>
          <w:sz w:val="28"/>
          <w:szCs w:val="28"/>
        </w:rPr>
        <w:t>1. Cơ sở lý luận của công tác quản lý học sinh sinh viên</w:t>
      </w:r>
    </w:p>
    <w:p w:rsidR="00A17321" w:rsidRPr="00FD5D0C" w:rsidRDefault="00A17321" w:rsidP="00A17321">
      <w:pPr>
        <w:spacing w:after="0" w:line="300" w:lineRule="atLeast"/>
        <w:jc w:val="both"/>
        <w:rPr>
          <w:rFonts w:ascii="Times New Roman" w:eastAsia="Times New Roman" w:hAnsi="Times New Roman" w:cs="Times New Roman"/>
          <w:sz w:val="28"/>
          <w:szCs w:val="28"/>
        </w:rPr>
      </w:pPr>
      <w:r w:rsidRPr="00FD5D0C">
        <w:rPr>
          <w:rFonts w:ascii="Times New Roman" w:eastAsia="Times New Roman" w:hAnsi="Times New Roman" w:cs="Times New Roman"/>
          <w:b/>
          <w:bCs/>
          <w:sz w:val="28"/>
          <w:szCs w:val="28"/>
        </w:rPr>
        <w:t>1.1. Cơ sở khoa học của công tác quản lý học sinh sinh viên</w:t>
      </w:r>
    </w:p>
    <w:p w:rsidR="00A17321" w:rsidRDefault="00A17321" w:rsidP="00A17321">
      <w:pPr>
        <w:spacing w:after="0" w:line="300" w:lineRule="atLeast"/>
        <w:jc w:val="both"/>
        <w:rPr>
          <w:rFonts w:ascii="Times New Roman" w:eastAsia="Times New Roman" w:hAnsi="Times New Roman" w:cs="Times New Roman"/>
          <w:b/>
          <w:bCs/>
          <w:color w:val="000000"/>
          <w:sz w:val="28"/>
          <w:szCs w:val="28"/>
        </w:rPr>
      </w:pPr>
      <w:r w:rsidRPr="00FD5D0C">
        <w:rPr>
          <w:rFonts w:ascii="Times New Roman" w:eastAsia="Times New Roman" w:hAnsi="Times New Roman" w:cs="Times New Roman"/>
          <w:b/>
          <w:bCs/>
          <w:sz w:val="28"/>
          <w:szCs w:val="28"/>
        </w:rPr>
        <w:t xml:space="preserve">1.2. Cơ sở pháp lý của công </w:t>
      </w:r>
      <w:r w:rsidRPr="00C95D0A">
        <w:rPr>
          <w:rFonts w:ascii="Times New Roman" w:eastAsia="Times New Roman" w:hAnsi="Times New Roman" w:cs="Times New Roman"/>
          <w:b/>
          <w:bCs/>
          <w:color w:val="000000"/>
          <w:sz w:val="28"/>
          <w:szCs w:val="28"/>
        </w:rPr>
        <w:t>tác quản lý học sinh sinh viên</w:t>
      </w:r>
    </w:p>
    <w:p w:rsidR="00A17321" w:rsidRPr="00C95D0A" w:rsidRDefault="00A17321" w:rsidP="00A17321">
      <w:pPr>
        <w:spacing w:after="0" w:line="300" w:lineRule="atLeast"/>
        <w:jc w:val="both"/>
        <w:rPr>
          <w:rFonts w:ascii="Times New Roman" w:eastAsia="Times New Roman" w:hAnsi="Times New Roman" w:cs="Times New Roman"/>
          <w:color w:val="000000"/>
          <w:sz w:val="28"/>
          <w:szCs w:val="28"/>
        </w:rPr>
      </w:pPr>
    </w:p>
    <w:p w:rsidR="00A17321" w:rsidRDefault="00A17321" w:rsidP="00A17321">
      <w:pPr>
        <w:spacing w:after="0" w:line="300" w:lineRule="atLeast"/>
        <w:jc w:val="both"/>
        <w:rPr>
          <w:rFonts w:ascii="Times New Roman" w:eastAsia="Times New Roman" w:hAnsi="Times New Roman" w:cs="Times New Roman"/>
          <w:b/>
          <w:bCs/>
          <w:color w:val="000000"/>
          <w:sz w:val="28"/>
          <w:szCs w:val="28"/>
        </w:rPr>
      </w:pPr>
      <w:r w:rsidRPr="00C95D0A">
        <w:rPr>
          <w:rFonts w:ascii="Times New Roman" w:eastAsia="Times New Roman" w:hAnsi="Times New Roman" w:cs="Times New Roman"/>
          <w:b/>
          <w:bCs/>
          <w:color w:val="000000"/>
          <w:sz w:val="28"/>
          <w:szCs w:val="28"/>
        </w:rPr>
        <w:t>2. Thực trạng công tác quản lý học sinh sinh viên ở trường hiện nay</w:t>
      </w:r>
    </w:p>
    <w:p w:rsidR="00A17321" w:rsidRPr="00C95D0A" w:rsidRDefault="00A17321" w:rsidP="00A17321">
      <w:pPr>
        <w:spacing w:after="0" w:line="300" w:lineRule="atLeast"/>
        <w:jc w:val="both"/>
        <w:rPr>
          <w:rFonts w:ascii="Times New Roman" w:eastAsia="Times New Roman" w:hAnsi="Times New Roman" w:cs="Times New Roman"/>
          <w:color w:val="000000"/>
          <w:sz w:val="28"/>
          <w:szCs w:val="28"/>
        </w:rPr>
      </w:pPr>
    </w:p>
    <w:p w:rsidR="00A17321" w:rsidRPr="000646F5" w:rsidRDefault="00A17321" w:rsidP="00A17321">
      <w:pPr>
        <w:spacing w:after="0" w:line="300" w:lineRule="atLeast"/>
        <w:jc w:val="both"/>
        <w:rPr>
          <w:rFonts w:ascii="Times New Roman" w:eastAsia="Times New Roman" w:hAnsi="Times New Roman" w:cs="Times New Roman"/>
          <w:sz w:val="28"/>
          <w:szCs w:val="28"/>
        </w:rPr>
      </w:pPr>
      <w:r w:rsidRPr="000646F5">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w:t>
      </w:r>
      <w:r w:rsidRPr="000646F5">
        <w:rPr>
          <w:rFonts w:ascii="Times New Roman" w:eastAsia="Times New Roman" w:hAnsi="Times New Roman" w:cs="Times New Roman"/>
          <w:b/>
          <w:bCs/>
          <w:sz w:val="28"/>
          <w:szCs w:val="28"/>
        </w:rPr>
        <w:t>. Một số tồn tại trong công tác quản lý học sinh, sinh viên</w:t>
      </w:r>
    </w:p>
    <w:p w:rsidR="00A17321" w:rsidRPr="000646F5" w:rsidRDefault="00A17321" w:rsidP="00A17321">
      <w:pPr>
        <w:spacing w:before="120" w:after="120" w:line="300" w:lineRule="atLeast"/>
        <w:jc w:val="both"/>
        <w:rPr>
          <w:rFonts w:ascii="Times New Roman" w:eastAsia="Times New Roman" w:hAnsi="Times New Roman" w:cs="Times New Roman"/>
          <w:sz w:val="28"/>
          <w:szCs w:val="28"/>
        </w:rPr>
      </w:pPr>
      <w:r w:rsidRPr="000646F5">
        <w:rPr>
          <w:rFonts w:ascii="Times New Roman" w:eastAsia="Times New Roman" w:hAnsi="Times New Roman" w:cs="Times New Roman"/>
          <w:sz w:val="28"/>
          <w:szCs w:val="28"/>
        </w:rPr>
        <w:t>Số HSSV đạt điểm rèn luyện từ loại Tốt trở lên chiếm tỷ lệ chưa cao, nhiều tiêu chí đặt ra trong phiếu đánh giá kết quả rèn luyện HSSV chưa phù hợp, việc theo dõi kiểm tra của hệ thống ban cán sự lớp, giáo viên chủ nhiệm chưa chặt chẽ. Việc tổ chức các hoạt động nhằm tập hợp HSSV ngoại trú chưa được thực hiện, vẫn còn tình trạng buông lỏng quản lí đối với HSSV ngoại trú. Cơ sở vật chất trong khu nội trú chưa đảm bảo nhu cầu sinh hoạt của HSSV…</w:t>
      </w:r>
    </w:p>
    <w:p w:rsidR="00A17321" w:rsidRPr="000646F5" w:rsidRDefault="00A17321" w:rsidP="00A17321">
      <w:pPr>
        <w:spacing w:before="120" w:after="120" w:line="300" w:lineRule="atLeast"/>
        <w:jc w:val="both"/>
        <w:rPr>
          <w:rFonts w:ascii="Times New Roman" w:eastAsia="Times New Roman" w:hAnsi="Times New Roman" w:cs="Times New Roman"/>
          <w:sz w:val="28"/>
          <w:szCs w:val="28"/>
        </w:rPr>
      </w:pPr>
      <w:r w:rsidRPr="000646F5">
        <w:rPr>
          <w:rFonts w:ascii="Times New Roman" w:eastAsia="Times New Roman" w:hAnsi="Times New Roman" w:cs="Times New Roman"/>
          <w:sz w:val="28"/>
          <w:szCs w:val="28"/>
        </w:rPr>
        <w:t>Nhà trường đã chú trọng tới việc đầu tư cơ sở vật chất trang thiết bị phục vụ cho công tác giảng dạy, nghiên cứu khoa học của cán bộ, giáo viên và HSSV, tuy nhiên do hạn chế về nguồn ngân sách nên số lượng đầu sách cho thư viện chưa đáp ứng đủ nhu cầu của việc học tập, nghiên cứu. Nhà trường đã có văn bản hướng dẫn SV tham gia nghiên cứu khoa học và xây dựng các tiêu chí khen thưởng cho SV tham gia nghiên cứu khoa học, nhưng tới nay rất ít HSSV tham gia. HSSV chưa phát huy được tính sáng tạo trong học tập theo phương pháp giảng dạy mới, việc học tập vẫn còn trong tình trạng thụ động.</w:t>
      </w:r>
    </w:p>
    <w:p w:rsidR="00A17321" w:rsidRPr="000646F5" w:rsidRDefault="00A17321" w:rsidP="00A17321">
      <w:pPr>
        <w:spacing w:before="120" w:after="120" w:line="300" w:lineRule="atLeast"/>
        <w:jc w:val="both"/>
        <w:rPr>
          <w:rFonts w:ascii="Times New Roman" w:eastAsia="Times New Roman" w:hAnsi="Times New Roman" w:cs="Times New Roman"/>
          <w:sz w:val="28"/>
          <w:szCs w:val="28"/>
        </w:rPr>
      </w:pPr>
      <w:r w:rsidRPr="000646F5">
        <w:rPr>
          <w:rFonts w:ascii="Times New Roman" w:eastAsia="Times New Roman" w:hAnsi="Times New Roman" w:cs="Times New Roman"/>
          <w:sz w:val="28"/>
          <w:szCs w:val="28"/>
        </w:rPr>
        <w:t>Phòng công tác HSSV, Đoàn TN chưa xây dựng nhiều các câu lạc bộ, các mô hình học thuật để tạo điều kiện giúp đỡ HSSV trong học tập, rèn luyện. Sự phối hợp giữa các phòng, khoa, giáo viên chủ nhiệm lớp với phòng Công tác HSSV chưa thật nhịp nhàng.</w:t>
      </w:r>
    </w:p>
    <w:p w:rsidR="00A17321" w:rsidRPr="000646F5" w:rsidRDefault="00A17321" w:rsidP="00A17321">
      <w:pPr>
        <w:spacing w:before="120" w:after="120" w:line="300" w:lineRule="atLeast"/>
        <w:jc w:val="both"/>
        <w:rPr>
          <w:rFonts w:ascii="Times New Roman" w:eastAsia="Times New Roman" w:hAnsi="Times New Roman" w:cs="Times New Roman"/>
          <w:sz w:val="28"/>
          <w:szCs w:val="28"/>
        </w:rPr>
      </w:pPr>
      <w:r w:rsidRPr="000646F5">
        <w:rPr>
          <w:rFonts w:ascii="Times New Roman" w:eastAsia="Times New Roman" w:hAnsi="Times New Roman" w:cs="Times New Roman"/>
          <w:sz w:val="28"/>
          <w:szCs w:val="28"/>
        </w:rPr>
        <w:lastRenderedPageBreak/>
        <w:t>Một bộ phận HSSV còn thiếu trung thực trong học tập và thi cử, một số chưa có hoài bão, lý tưởng, một bộ phận có biểu hiện của lối sống hưởng thụ, chưa thực sự tự giác, tích cực trong học tập, rèn luyện.</w:t>
      </w:r>
    </w:p>
    <w:p w:rsidR="00A17321" w:rsidRDefault="00A17321" w:rsidP="00A17321">
      <w:pPr>
        <w:spacing w:after="0" w:line="300" w:lineRule="atLeast"/>
        <w:jc w:val="both"/>
        <w:rPr>
          <w:rFonts w:ascii="Times New Roman" w:eastAsia="Times New Roman" w:hAnsi="Times New Roman" w:cs="Times New Roman"/>
          <w:b/>
          <w:bCs/>
          <w:sz w:val="28"/>
          <w:szCs w:val="28"/>
        </w:rPr>
      </w:pPr>
      <w:r w:rsidRPr="00FD5D0C">
        <w:rPr>
          <w:rFonts w:ascii="Times New Roman" w:eastAsia="Times New Roman" w:hAnsi="Times New Roman" w:cs="Times New Roman"/>
          <w:b/>
          <w:bCs/>
          <w:sz w:val="28"/>
          <w:szCs w:val="28"/>
        </w:rPr>
        <w:t>3. Giải pháp</w:t>
      </w:r>
    </w:p>
    <w:p w:rsidR="00A17321" w:rsidRDefault="00A17321" w:rsidP="00A17321">
      <w:pPr>
        <w:spacing w:after="0" w:line="300" w:lineRule="atLeast"/>
        <w:jc w:val="both"/>
        <w:rPr>
          <w:rFonts w:ascii="Times New Roman" w:eastAsia="Times New Roman" w:hAnsi="Times New Roman" w:cs="Times New Roman"/>
          <w:b/>
          <w:bCs/>
          <w:sz w:val="28"/>
          <w:szCs w:val="28"/>
        </w:rPr>
      </w:pPr>
    </w:p>
    <w:p w:rsidR="00A17321" w:rsidRDefault="00A17321" w:rsidP="00A17321">
      <w:pPr>
        <w:pStyle w:val="NormalWeb"/>
        <w:spacing w:before="0" w:beforeAutospacing="0"/>
        <w:jc w:val="both"/>
        <w:rPr>
          <w:rStyle w:val="Strong"/>
          <w:rFonts w:ascii="skolar-latin" w:hAnsi="skolar-latin"/>
          <w:color w:val="3F3F3F"/>
          <w:sz w:val="29"/>
          <w:szCs w:val="29"/>
        </w:rPr>
      </w:pPr>
      <w:r>
        <w:rPr>
          <w:rStyle w:val="Strong"/>
          <w:rFonts w:ascii="skolar-latin" w:hAnsi="skolar-latin"/>
          <w:color w:val="3F3F3F"/>
          <w:sz w:val="29"/>
          <w:szCs w:val="29"/>
        </w:rPr>
        <w:t xml:space="preserve">Sử dụng phần mềm quản lý đào tạo </w:t>
      </w:r>
      <w:r w:rsidR="008F4A42">
        <w:rPr>
          <w:rStyle w:val="Strong"/>
          <w:rFonts w:ascii="skolar-latin" w:hAnsi="skolar-latin"/>
          <w:color w:val="3F3F3F"/>
          <w:sz w:val="29"/>
          <w:szCs w:val="29"/>
        </w:rPr>
        <w:t>EMS-PMT</w:t>
      </w:r>
    </w:p>
    <w:p w:rsidR="00A17321" w:rsidRDefault="00A17321" w:rsidP="00A17321">
      <w:pPr>
        <w:pStyle w:val="NormalWeb"/>
        <w:spacing w:before="0" w:beforeAutospacing="0"/>
        <w:jc w:val="both"/>
        <w:rPr>
          <w:rStyle w:val="Strong"/>
          <w:rFonts w:ascii="skolar-latin" w:hAnsi="skolar-latin"/>
          <w:color w:val="3F3F3F"/>
          <w:sz w:val="29"/>
          <w:szCs w:val="29"/>
        </w:rPr>
      </w:pPr>
      <w:r>
        <w:rPr>
          <w:rStyle w:val="Strong"/>
          <w:rFonts w:ascii="skolar-latin" w:hAnsi="skolar-latin"/>
          <w:color w:val="3F3F3F"/>
          <w:sz w:val="29"/>
          <w:szCs w:val="29"/>
        </w:rPr>
        <w:t>Điểm danh HSSV bằng máy quét + hệ thống camera</w:t>
      </w:r>
    </w:p>
    <w:p w:rsidR="008F4A42" w:rsidRDefault="008F4A42" w:rsidP="00A17321">
      <w:pPr>
        <w:pStyle w:val="NormalWeb"/>
        <w:spacing w:before="0" w:beforeAutospacing="0"/>
        <w:jc w:val="both"/>
        <w:rPr>
          <w:rStyle w:val="Strong"/>
          <w:rFonts w:ascii="skolar-latin" w:hAnsi="skolar-latin"/>
          <w:color w:val="3F3F3F"/>
          <w:sz w:val="29"/>
          <w:szCs w:val="29"/>
        </w:rPr>
      </w:pPr>
      <w:r>
        <w:rPr>
          <w:rStyle w:val="Strong"/>
          <w:rFonts w:ascii="skolar-latin" w:hAnsi="skolar-latin" w:hint="eastAsia"/>
          <w:color w:val="3F3F3F"/>
          <w:sz w:val="29"/>
          <w:szCs w:val="29"/>
        </w:rPr>
        <w:t>Đá</w:t>
      </w:r>
      <w:r>
        <w:rPr>
          <w:rStyle w:val="Strong"/>
          <w:rFonts w:ascii="skolar-latin" w:hAnsi="skolar-latin"/>
          <w:color w:val="3F3F3F"/>
          <w:sz w:val="29"/>
          <w:szCs w:val="29"/>
        </w:rPr>
        <w:t>nh giá điểm rèn luyện đối với học sinh sinh viên trên phần mềm quản lý đào tạo EMS-PMT</w:t>
      </w:r>
    </w:p>
    <w:p w:rsidR="00A17321" w:rsidRDefault="00A17321" w:rsidP="00A17321">
      <w:pPr>
        <w:pStyle w:val="NormalWeb"/>
        <w:spacing w:before="0" w:beforeAutospacing="0"/>
        <w:jc w:val="both"/>
        <w:rPr>
          <w:rFonts w:ascii="skolar-latin" w:hAnsi="skolar-latin"/>
          <w:color w:val="3F3F3F"/>
          <w:sz w:val="29"/>
          <w:szCs w:val="29"/>
        </w:rPr>
      </w:pPr>
      <w:r>
        <w:rPr>
          <w:rStyle w:val="Strong"/>
          <w:rFonts w:ascii="skolar-latin" w:hAnsi="skolar-latin"/>
          <w:color w:val="3F3F3F"/>
          <w:sz w:val="29"/>
          <w:szCs w:val="29"/>
        </w:rPr>
        <w:t>Không giới hạn không gian học đối với HSSV</w:t>
      </w:r>
    </w:p>
    <w:p w:rsidR="00A17321" w:rsidRDefault="00A17321" w:rsidP="00A17321">
      <w:pPr>
        <w:pStyle w:val="NormalWeb"/>
        <w:jc w:val="both"/>
        <w:rPr>
          <w:rFonts w:ascii="skolar-latin" w:hAnsi="skolar-latin"/>
          <w:color w:val="3F3F3F"/>
          <w:sz w:val="29"/>
          <w:szCs w:val="29"/>
        </w:rPr>
      </w:pPr>
      <w:r>
        <w:rPr>
          <w:rFonts w:ascii="skolar-latin" w:hAnsi="skolar-latin"/>
          <w:color w:val="3F3F3F"/>
          <w:sz w:val="29"/>
          <w:szCs w:val="29"/>
        </w:rPr>
        <w:t>Được thiết kế để sử dụng mọi lúc mọi nơi trên mọi thiết bị như: điện thoại thông minh, máy tính bảng hay máy tính, những buổi học không còn bị bó hẹp trong phạm vi trường lớp.</w:t>
      </w:r>
    </w:p>
    <w:p w:rsidR="00A17321" w:rsidRDefault="00A17321" w:rsidP="00A17321">
      <w:pPr>
        <w:pStyle w:val="NormalWeb"/>
        <w:jc w:val="both"/>
        <w:rPr>
          <w:rFonts w:ascii="skolar-latin" w:hAnsi="skolar-latin"/>
          <w:color w:val="3F3F3F"/>
          <w:sz w:val="29"/>
          <w:szCs w:val="29"/>
        </w:rPr>
      </w:pPr>
      <w:r>
        <w:rPr>
          <w:rFonts w:ascii="skolar-latin" w:hAnsi="skolar-latin"/>
          <w:color w:val="3F3F3F"/>
          <w:sz w:val="29"/>
          <w:szCs w:val="29"/>
        </w:rPr>
        <w:t>Nhờ vào việc được cung cấp trên nền tảng điện toán đám mây, ứng dụng có thể đáp ứng đông đảo mọi nhu cầu và mô hình học tập khác nhau, từ một vài học viên đến hàng chục lớp học quy mô lớn trong cùng thời điểm.</w:t>
      </w:r>
    </w:p>
    <w:p w:rsidR="00A17321" w:rsidRDefault="00A17321" w:rsidP="00A17321">
      <w:pPr>
        <w:pStyle w:val="NormalWeb"/>
        <w:spacing w:before="0" w:beforeAutospacing="0"/>
        <w:jc w:val="both"/>
        <w:rPr>
          <w:rFonts w:ascii="skolar-latin" w:hAnsi="skolar-latin"/>
          <w:color w:val="3F3F3F"/>
          <w:sz w:val="29"/>
          <w:szCs w:val="29"/>
        </w:rPr>
      </w:pPr>
      <w:r>
        <w:rPr>
          <w:rStyle w:val="Strong"/>
          <w:rFonts w:ascii="skolar-latin" w:hAnsi="skolar-latin"/>
          <w:color w:val="3F3F3F"/>
          <w:sz w:val="29"/>
          <w:szCs w:val="29"/>
        </w:rPr>
        <w:t>Không giới hạn thời gian học tập</w:t>
      </w:r>
      <w:r w:rsidRPr="00A17321">
        <w:rPr>
          <w:rStyle w:val="Strong"/>
          <w:rFonts w:ascii="skolar-latin" w:hAnsi="skolar-latin"/>
          <w:color w:val="3F3F3F"/>
          <w:sz w:val="29"/>
          <w:szCs w:val="29"/>
        </w:rPr>
        <w:t xml:space="preserve"> </w:t>
      </w:r>
      <w:r>
        <w:rPr>
          <w:rStyle w:val="Strong"/>
          <w:rFonts w:ascii="skolar-latin" w:hAnsi="skolar-latin"/>
          <w:color w:val="3F3F3F"/>
          <w:sz w:val="29"/>
          <w:szCs w:val="29"/>
        </w:rPr>
        <w:t>đối với HSSV</w:t>
      </w:r>
    </w:p>
    <w:p w:rsidR="00A17321" w:rsidRDefault="00A17321" w:rsidP="00A17321">
      <w:pPr>
        <w:pStyle w:val="NormalWeb"/>
        <w:jc w:val="both"/>
        <w:rPr>
          <w:rFonts w:ascii="skolar-latin" w:hAnsi="skolar-latin"/>
          <w:color w:val="3F3F3F"/>
          <w:sz w:val="29"/>
          <w:szCs w:val="29"/>
        </w:rPr>
      </w:pPr>
      <w:r>
        <w:rPr>
          <w:rFonts w:ascii="skolar-latin" w:hAnsi="skolar-latin"/>
          <w:color w:val="3F3F3F"/>
          <w:sz w:val="29"/>
          <w:szCs w:val="29"/>
        </w:rPr>
        <w:t>Mỗi học viên được cung cấp một tài khoản riêng để truy cập nhiều bài giảng của giảng viên bất cứ lúc nào, tại bất cứ đâu. Nhờ vào tính năng cho phép tự ôn luyện, tự chấm điểm, đánh giá năng lực bản thân ngay cả khi rời lớp học, đã thực sự tạo nên một không gian học “mở” lí tưởng dành cho học viên.</w:t>
      </w:r>
    </w:p>
    <w:p w:rsidR="00CF0996" w:rsidRPr="00F84A43" w:rsidRDefault="00A17321" w:rsidP="00E47E1F">
      <w:pPr>
        <w:pStyle w:val="NormalWeb"/>
        <w:jc w:val="both"/>
        <w:rPr>
          <w:rFonts w:ascii="skolar-latin" w:hAnsi="skolar-latin"/>
          <w:sz w:val="29"/>
          <w:szCs w:val="29"/>
        </w:rPr>
      </w:pPr>
      <w:r>
        <w:rPr>
          <w:rStyle w:val="Strong"/>
          <w:rFonts w:ascii="skolar-latin" w:hAnsi="skolar-latin"/>
          <w:color w:val="3F3F3F"/>
          <w:sz w:val="29"/>
          <w:szCs w:val="29"/>
        </w:rPr>
        <w:t>Học nhóm</w:t>
      </w:r>
      <w:r w:rsidR="00CF0996" w:rsidRPr="00F84A43">
        <w:rPr>
          <w:rStyle w:val="Strong"/>
          <w:rFonts w:ascii="skolar-latin" w:hAnsi="skolar-latin"/>
          <w:b w:val="0"/>
          <w:sz w:val="29"/>
          <w:szCs w:val="29"/>
        </w:rPr>
        <w:t xml:space="preserve"> thuận lợi </w:t>
      </w:r>
      <w:r w:rsidR="00E47E1F">
        <w:rPr>
          <w:rStyle w:val="Strong"/>
          <w:rFonts w:ascii="skolar-latin" w:hAnsi="skolar-latin"/>
          <w:b w:val="0"/>
          <w:sz w:val="29"/>
          <w:szCs w:val="29"/>
        </w:rPr>
        <w:t>khi ứng dụng CNTT</w:t>
      </w:r>
    </w:p>
    <w:p w:rsidR="00CF0996" w:rsidRPr="00F84A43" w:rsidRDefault="00CF0996" w:rsidP="00CF0996">
      <w:pPr>
        <w:spacing w:line="0" w:lineRule="auto"/>
        <w:jc w:val="both"/>
        <w:rPr>
          <w:rFonts w:ascii="skolar-latin" w:hAnsi="skolar-latin"/>
          <w:sz w:val="29"/>
          <w:szCs w:val="29"/>
        </w:rPr>
      </w:pPr>
    </w:p>
    <w:p w:rsidR="00A17321" w:rsidRDefault="00A17321" w:rsidP="00A17321">
      <w:pPr>
        <w:pStyle w:val="NormalWeb"/>
        <w:jc w:val="both"/>
        <w:rPr>
          <w:rFonts w:ascii="skolar-latin" w:hAnsi="skolar-latin"/>
          <w:color w:val="3F3F3F"/>
          <w:sz w:val="29"/>
          <w:szCs w:val="29"/>
        </w:rPr>
      </w:pPr>
      <w:r>
        <w:rPr>
          <w:rFonts w:ascii="skolar-latin" w:hAnsi="skolar-latin"/>
          <w:color w:val="3F3F3F"/>
          <w:sz w:val="29"/>
          <w:szCs w:val="29"/>
        </w:rPr>
        <w:t>Với nỗ lực mang đến cho người dùng một môi trường học tập hoàn hảo nhất, tính năng tìm kiếm bạn bè/ đồng nghiệp ngay trên ứng dụng để cùng ôn luyện hay trao đổi bài vở. Tính năng này giúp tăng cường tối đa giao tiếp giữa các thành viên khiến cho việc học tập trở nên hiệu quả hơn và thân thiện hơn. </w:t>
      </w:r>
    </w:p>
    <w:p w:rsidR="00A17321" w:rsidRDefault="00A17321" w:rsidP="00A17321">
      <w:pPr>
        <w:pStyle w:val="NormalWeb"/>
        <w:jc w:val="both"/>
        <w:rPr>
          <w:rFonts w:ascii="skolar-latin" w:hAnsi="skolar-latin"/>
          <w:color w:val="3F3F3F"/>
          <w:sz w:val="29"/>
          <w:szCs w:val="29"/>
        </w:rPr>
      </w:pPr>
      <w:r>
        <w:rPr>
          <w:rFonts w:ascii="skolar-latin" w:hAnsi="skolar-latin"/>
          <w:color w:val="3F3F3F"/>
          <w:sz w:val="29"/>
          <w:szCs w:val="29"/>
        </w:rPr>
        <w:t>Hỗ trợ tối đa giảng viên trong công tác giảng dạy và quản lý học viên. Với giao diện được thiết kế thân thiện và dễ sử dụng, thông qua tài khoản của mình, giảng viên hoàn toàn chủ động trong việc cập nhật bài giảng lên hệ thống dưới nhiều định dạng khác nhau: như hình ảnh, file âm thanh, hay video…Tính năng đẩy thông báo trên phần mềm cũng là một công cụ đắc lực của giảng viên trong việc nhắc nhở học viên ôn luyện bài vở, hoàn thành khóa học của mình.</w:t>
      </w:r>
    </w:p>
    <w:p w:rsidR="00A17321" w:rsidRDefault="00A17321" w:rsidP="00A17321">
      <w:pPr>
        <w:spacing w:line="0" w:lineRule="auto"/>
        <w:jc w:val="both"/>
        <w:rPr>
          <w:rFonts w:ascii="skolar-latin" w:hAnsi="skolar-latin"/>
          <w:color w:val="3F3F3F"/>
          <w:sz w:val="29"/>
          <w:szCs w:val="29"/>
        </w:rPr>
      </w:pPr>
    </w:p>
    <w:p w:rsidR="00A17321" w:rsidRPr="009D19DC" w:rsidRDefault="00A17321" w:rsidP="00A17321">
      <w:pPr>
        <w:pStyle w:val="NormalWeb"/>
        <w:spacing w:before="0" w:beforeAutospacing="0" w:after="0" w:afterAutospacing="0" w:line="403" w:lineRule="atLeast"/>
        <w:jc w:val="both"/>
        <w:rPr>
          <w:rFonts w:ascii="skolar-latin" w:hAnsi="skolar-latin"/>
          <w:b/>
          <w:iCs/>
          <w:color w:val="3F3F3F"/>
          <w:sz w:val="28"/>
          <w:szCs w:val="28"/>
        </w:rPr>
      </w:pPr>
      <w:r w:rsidRPr="009D19DC">
        <w:rPr>
          <w:rFonts w:ascii="skolar-latin" w:hAnsi="skolar-latin"/>
          <w:b/>
          <w:iCs/>
          <w:color w:val="3F3F3F"/>
          <w:sz w:val="28"/>
          <w:szCs w:val="28"/>
        </w:rPr>
        <w:lastRenderedPageBreak/>
        <w:t xml:space="preserve">Phụ huynh </w:t>
      </w:r>
      <w:r>
        <w:rPr>
          <w:rFonts w:ascii="skolar-latin" w:hAnsi="skolar-latin"/>
          <w:b/>
          <w:iCs/>
          <w:color w:val="3F3F3F"/>
          <w:sz w:val="28"/>
          <w:szCs w:val="28"/>
        </w:rPr>
        <w:t>dễ dàng</w:t>
      </w:r>
      <w:r w:rsidRPr="009D19DC">
        <w:rPr>
          <w:rFonts w:ascii="skolar-latin" w:hAnsi="skolar-latin"/>
          <w:b/>
          <w:iCs/>
          <w:color w:val="3F3F3F"/>
          <w:sz w:val="28"/>
          <w:szCs w:val="28"/>
        </w:rPr>
        <w:t xml:space="preserve"> giám sát quá trình, kết quả học tập</w:t>
      </w:r>
      <w:r>
        <w:rPr>
          <w:rFonts w:ascii="skolar-latin" w:hAnsi="skolar-latin"/>
          <w:b/>
          <w:iCs/>
          <w:color w:val="3F3F3F"/>
          <w:sz w:val="28"/>
          <w:szCs w:val="28"/>
        </w:rPr>
        <w:t>, rèn luyện</w:t>
      </w:r>
      <w:r w:rsidRPr="009D19DC">
        <w:rPr>
          <w:rFonts w:ascii="skolar-latin" w:hAnsi="skolar-latin"/>
          <w:b/>
          <w:iCs/>
          <w:color w:val="3F3F3F"/>
          <w:sz w:val="28"/>
          <w:szCs w:val="28"/>
        </w:rPr>
        <w:t xml:space="preserve"> của con </w:t>
      </w:r>
      <w:r>
        <w:rPr>
          <w:rFonts w:ascii="skolar-latin" w:hAnsi="skolar-latin"/>
          <w:b/>
          <w:iCs/>
          <w:color w:val="3F3F3F"/>
          <w:sz w:val="28"/>
          <w:szCs w:val="28"/>
        </w:rPr>
        <w:t>em mình tại trường</w:t>
      </w:r>
      <w:r w:rsidRPr="009D19DC">
        <w:rPr>
          <w:rFonts w:ascii="skolar-latin" w:hAnsi="skolar-latin"/>
          <w:b/>
          <w:iCs/>
          <w:color w:val="3F3F3F"/>
          <w:sz w:val="28"/>
          <w:szCs w:val="28"/>
        </w:rPr>
        <w:t>. </w:t>
      </w:r>
    </w:p>
    <w:p w:rsidR="00A17321" w:rsidRPr="00FD5D0C" w:rsidRDefault="00A17321" w:rsidP="00A17321">
      <w:pPr>
        <w:spacing w:after="0" w:line="300" w:lineRule="atLeast"/>
        <w:jc w:val="both"/>
        <w:rPr>
          <w:rFonts w:ascii="Times New Roman" w:eastAsia="Times New Roman" w:hAnsi="Times New Roman" w:cs="Times New Roman"/>
          <w:sz w:val="28"/>
          <w:szCs w:val="28"/>
        </w:rPr>
      </w:pPr>
      <w:r>
        <w:rPr>
          <w:rFonts w:ascii="skolar-latin" w:hAnsi="skolar-latin"/>
          <w:color w:val="3F3F3F"/>
          <w:sz w:val="29"/>
          <w:szCs w:val="29"/>
        </w:rPr>
        <w:t xml:space="preserve">Phụ huynh học sinh có thể sử dụng chính tài khoản của các em được cấp để giám sát quá trình học tập và kết quả học tập, </w:t>
      </w:r>
      <w:r w:rsidRPr="00080DB9">
        <w:rPr>
          <w:rFonts w:ascii="skolar-latin" w:hAnsi="skolar-latin"/>
          <w:iCs/>
          <w:color w:val="3F3F3F"/>
          <w:sz w:val="28"/>
          <w:szCs w:val="28"/>
        </w:rPr>
        <w:t>rèn luyện</w:t>
      </w:r>
      <w:r>
        <w:rPr>
          <w:rFonts w:ascii="skolar-latin" w:hAnsi="skolar-latin"/>
          <w:color w:val="3F3F3F"/>
          <w:sz w:val="29"/>
          <w:szCs w:val="29"/>
        </w:rPr>
        <w:t xml:space="preserve"> của SV, qua đó có thể phối hợp với thầy cô giáo để nâng cao hiệu quả học tập của SV</w:t>
      </w:r>
    </w:p>
    <w:p w:rsidR="00A17321" w:rsidRDefault="00A17321" w:rsidP="00A17321">
      <w:pPr>
        <w:spacing w:after="0" w:line="240" w:lineRule="auto"/>
        <w:jc w:val="both"/>
        <w:textAlignment w:val="baseline"/>
        <w:rPr>
          <w:rFonts w:ascii="Times New Roman" w:eastAsia="Times New Roman" w:hAnsi="Times New Roman" w:cs="Times New Roman"/>
          <w:sz w:val="28"/>
          <w:szCs w:val="28"/>
          <w:bdr w:val="none" w:sz="0" w:space="0" w:color="auto" w:frame="1"/>
        </w:rPr>
      </w:pPr>
    </w:p>
    <w:p w:rsidR="00CF0996" w:rsidRPr="00F84A43" w:rsidRDefault="00CF0996" w:rsidP="00CF0996">
      <w:pPr>
        <w:spacing w:after="0" w:line="240" w:lineRule="auto"/>
        <w:jc w:val="both"/>
        <w:textAlignment w:val="baseline"/>
        <w:rPr>
          <w:rFonts w:ascii="Times New Roman" w:eastAsia="Times New Roman" w:hAnsi="Times New Roman" w:cs="Times New Roman"/>
          <w:sz w:val="28"/>
          <w:szCs w:val="28"/>
          <w:bdr w:val="none" w:sz="0" w:space="0" w:color="auto" w:frame="1"/>
        </w:rPr>
      </w:pPr>
    </w:p>
    <w:p w:rsidR="00CF0996" w:rsidRPr="00F84A43" w:rsidRDefault="00CF0996" w:rsidP="00E47E1F">
      <w:pPr>
        <w:pStyle w:val="NormalWeb"/>
        <w:spacing w:before="0" w:beforeAutospacing="0" w:after="0" w:afterAutospacing="0" w:line="403" w:lineRule="atLeast"/>
        <w:jc w:val="both"/>
        <w:rPr>
          <w:bCs/>
          <w:iCs/>
          <w:sz w:val="28"/>
          <w:szCs w:val="28"/>
        </w:rPr>
      </w:pPr>
      <w:r w:rsidRPr="00F84A43">
        <w:rPr>
          <w:bCs/>
          <w:iCs/>
          <w:sz w:val="28"/>
          <w:szCs w:val="28"/>
        </w:rPr>
        <w:t>Nâng cao hiệu quả công tác quản lý HSSV nội, ngoại trú</w:t>
      </w:r>
    </w:p>
    <w:p w:rsidR="00CF0996" w:rsidRPr="00F84A43" w:rsidRDefault="00CF0996" w:rsidP="00CF0996">
      <w:pPr>
        <w:spacing w:after="0" w:line="300" w:lineRule="atLeast"/>
        <w:jc w:val="both"/>
        <w:rPr>
          <w:rFonts w:ascii="Times New Roman" w:eastAsia="Times New Roman" w:hAnsi="Times New Roman" w:cs="Times New Roman"/>
          <w:sz w:val="28"/>
          <w:szCs w:val="28"/>
        </w:rPr>
      </w:pPr>
    </w:p>
    <w:p w:rsidR="00CF0996" w:rsidRDefault="00CF0996" w:rsidP="00E47E1F">
      <w:pPr>
        <w:pStyle w:val="NormalWeb"/>
        <w:spacing w:before="0" w:beforeAutospacing="0" w:after="0" w:afterAutospacing="0" w:line="403" w:lineRule="atLeast"/>
        <w:jc w:val="both"/>
        <w:rPr>
          <w:rFonts w:ascii="skolar-latin" w:hAnsi="skolar-latin"/>
          <w:color w:val="3F3F3F"/>
          <w:sz w:val="29"/>
          <w:szCs w:val="29"/>
        </w:rPr>
      </w:pPr>
      <w:r w:rsidRPr="00F84A43">
        <w:rPr>
          <w:bCs/>
          <w:iCs/>
          <w:sz w:val="28"/>
          <w:szCs w:val="28"/>
        </w:rPr>
        <w:t>Xây dựng và triển khai các tiêu chí trong nhà trường, đảm bảo an ninh trật tự, an toàn và phòng chống các vấn đề tệ nạn xã hội.</w:t>
      </w:r>
    </w:p>
    <w:p w:rsidR="00A17321" w:rsidRPr="00154B32" w:rsidRDefault="00A17321" w:rsidP="00A17321">
      <w:pPr>
        <w:spacing w:before="120" w:after="120" w:line="300" w:lineRule="atLeast"/>
        <w:jc w:val="both"/>
        <w:rPr>
          <w:rFonts w:ascii="Times New Roman" w:eastAsia="Times New Roman" w:hAnsi="Times New Roman" w:cs="Times New Roman"/>
          <w:color w:val="000000"/>
          <w:sz w:val="28"/>
          <w:szCs w:val="28"/>
        </w:rPr>
      </w:pPr>
      <w:r w:rsidRPr="00154B32">
        <w:rPr>
          <w:rFonts w:ascii="Times New Roman" w:eastAsia="Times New Roman" w:hAnsi="Times New Roman" w:cs="Times New Roman"/>
          <w:sz w:val="28"/>
          <w:szCs w:val="28"/>
        </w:rPr>
        <w:t>.</w:t>
      </w:r>
    </w:p>
    <w:p w:rsidR="00A17321" w:rsidRPr="00C95D0A" w:rsidRDefault="00A17321" w:rsidP="00A17321">
      <w:pPr>
        <w:spacing w:after="0" w:line="30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4</w:t>
      </w:r>
      <w:r w:rsidRPr="00C95D0A">
        <w:rPr>
          <w:rFonts w:ascii="Times New Roman" w:eastAsia="Times New Roman" w:hAnsi="Times New Roman" w:cs="Times New Roman"/>
          <w:b/>
          <w:bCs/>
          <w:color w:val="000000"/>
          <w:sz w:val="28"/>
          <w:szCs w:val="28"/>
        </w:rPr>
        <w:t>. Kiến nghị</w:t>
      </w:r>
    </w:p>
    <w:p w:rsidR="00A17321" w:rsidRDefault="00A17321" w:rsidP="00A17321">
      <w:pPr>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Bộ</w:t>
      </w:r>
      <w:r>
        <w:rPr>
          <w:rFonts w:ascii="Times New Roman" w:eastAsia="Times New Roman" w:hAnsi="Times New Roman" w:cs="Times New Roman"/>
          <w:color w:val="000000"/>
          <w:sz w:val="28"/>
          <w:szCs w:val="28"/>
        </w:rPr>
        <w:t>, Sở, Ngành</w:t>
      </w:r>
      <w:r w:rsidRPr="00C95D0A">
        <w:rPr>
          <w:rFonts w:ascii="Times New Roman" w:eastAsia="Times New Roman" w:hAnsi="Times New Roman" w:cs="Times New Roman"/>
          <w:color w:val="000000"/>
          <w:sz w:val="28"/>
          <w:szCs w:val="28"/>
        </w:rPr>
        <w:t xml:space="preserve"> </w:t>
      </w:r>
    </w:p>
    <w:p w:rsidR="00A17321" w:rsidRPr="00C95D0A" w:rsidRDefault="00A17321" w:rsidP="00A17321">
      <w:pPr>
        <w:spacing w:before="120" w:after="120" w:line="30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Ủy ban Nhân dân </w:t>
      </w:r>
    </w:p>
    <w:p w:rsidR="00A17321" w:rsidRPr="00C95D0A" w:rsidRDefault="00A17321" w:rsidP="00A17321">
      <w:pPr>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Nhà trường </w:t>
      </w:r>
    </w:p>
    <w:p w:rsidR="00A17321" w:rsidRDefault="00A17321" w:rsidP="00080DB9">
      <w:pPr>
        <w:pStyle w:val="NormalWeb"/>
        <w:spacing w:before="0" w:beforeAutospacing="0"/>
        <w:jc w:val="both"/>
        <w:rPr>
          <w:color w:val="000000"/>
          <w:sz w:val="28"/>
          <w:szCs w:val="28"/>
        </w:rPr>
      </w:pPr>
    </w:p>
    <w:p w:rsidR="00CF0996" w:rsidRDefault="00CF0996" w:rsidP="00080DB9">
      <w:pPr>
        <w:pStyle w:val="NormalWeb"/>
        <w:spacing w:before="0" w:beforeAutospacing="0"/>
        <w:jc w:val="both"/>
        <w:rPr>
          <w:color w:val="000000"/>
          <w:sz w:val="28"/>
          <w:szCs w:val="28"/>
        </w:rPr>
      </w:pPr>
    </w:p>
    <w:p w:rsidR="00CF0996" w:rsidRDefault="00CF0996" w:rsidP="00080DB9">
      <w:pPr>
        <w:pStyle w:val="NormalWeb"/>
        <w:spacing w:before="0" w:beforeAutospacing="0"/>
        <w:jc w:val="both"/>
        <w:rPr>
          <w:color w:val="000000"/>
          <w:sz w:val="28"/>
          <w:szCs w:val="28"/>
        </w:rPr>
      </w:pPr>
    </w:p>
    <w:p w:rsidR="00CF0996" w:rsidRDefault="00CF0996" w:rsidP="00080DB9">
      <w:pPr>
        <w:pStyle w:val="NormalWeb"/>
        <w:spacing w:before="0" w:beforeAutospacing="0"/>
        <w:jc w:val="both"/>
        <w:rPr>
          <w:color w:val="000000"/>
          <w:sz w:val="28"/>
          <w:szCs w:val="28"/>
        </w:rPr>
      </w:pPr>
    </w:p>
    <w:p w:rsidR="00CF0996" w:rsidRDefault="00CF0996" w:rsidP="00080DB9">
      <w:pPr>
        <w:pStyle w:val="NormalWeb"/>
        <w:spacing w:before="0" w:beforeAutospacing="0"/>
        <w:jc w:val="both"/>
        <w:rPr>
          <w:color w:val="000000"/>
          <w:sz w:val="28"/>
          <w:szCs w:val="28"/>
        </w:rPr>
      </w:pPr>
    </w:p>
    <w:p w:rsidR="00CF0996" w:rsidRDefault="00CF0996" w:rsidP="00080DB9">
      <w:pPr>
        <w:pStyle w:val="NormalWeb"/>
        <w:spacing w:before="0" w:beforeAutospacing="0"/>
        <w:jc w:val="both"/>
        <w:rPr>
          <w:color w:val="000000"/>
          <w:sz w:val="28"/>
          <w:szCs w:val="28"/>
        </w:rPr>
      </w:pPr>
    </w:p>
    <w:p w:rsidR="00CF0996" w:rsidRDefault="00CF0996" w:rsidP="00080DB9">
      <w:pPr>
        <w:pStyle w:val="NormalWeb"/>
        <w:spacing w:before="0" w:beforeAutospacing="0"/>
        <w:jc w:val="both"/>
        <w:rPr>
          <w:color w:val="000000"/>
          <w:sz w:val="28"/>
          <w:szCs w:val="28"/>
        </w:rPr>
      </w:pPr>
    </w:p>
    <w:p w:rsidR="00CF0996" w:rsidRDefault="00CF0996" w:rsidP="00080DB9">
      <w:pPr>
        <w:pStyle w:val="NormalWeb"/>
        <w:spacing w:before="0" w:beforeAutospacing="0"/>
        <w:jc w:val="both"/>
        <w:rPr>
          <w:color w:val="000000"/>
          <w:sz w:val="28"/>
          <w:szCs w:val="28"/>
        </w:rPr>
      </w:pPr>
    </w:p>
    <w:p w:rsidR="00CF0996" w:rsidRDefault="00CF0996" w:rsidP="00080DB9">
      <w:pPr>
        <w:pStyle w:val="NormalWeb"/>
        <w:spacing w:before="0" w:beforeAutospacing="0"/>
        <w:jc w:val="both"/>
        <w:rPr>
          <w:color w:val="000000"/>
          <w:sz w:val="28"/>
          <w:szCs w:val="28"/>
        </w:rPr>
      </w:pPr>
    </w:p>
    <w:p w:rsidR="00CF0996" w:rsidRDefault="00CF0996" w:rsidP="00080DB9">
      <w:pPr>
        <w:pStyle w:val="NormalWeb"/>
        <w:spacing w:before="0" w:beforeAutospacing="0"/>
        <w:jc w:val="both"/>
        <w:rPr>
          <w:color w:val="000000"/>
          <w:sz w:val="28"/>
          <w:szCs w:val="28"/>
        </w:rPr>
      </w:pPr>
    </w:p>
    <w:p w:rsidR="00E47E1F" w:rsidRDefault="00E47E1F" w:rsidP="00080DB9">
      <w:pPr>
        <w:pStyle w:val="NormalWeb"/>
        <w:spacing w:before="0" w:beforeAutospacing="0"/>
        <w:jc w:val="both"/>
        <w:rPr>
          <w:color w:val="000000"/>
          <w:sz w:val="28"/>
          <w:szCs w:val="28"/>
        </w:rPr>
      </w:pPr>
    </w:p>
    <w:p w:rsidR="00E47E1F" w:rsidRDefault="00E47E1F" w:rsidP="00080DB9">
      <w:pPr>
        <w:pStyle w:val="NormalWeb"/>
        <w:spacing w:before="0" w:beforeAutospacing="0"/>
        <w:jc w:val="both"/>
        <w:rPr>
          <w:color w:val="000000"/>
          <w:sz w:val="28"/>
          <w:szCs w:val="28"/>
        </w:rPr>
      </w:pPr>
    </w:p>
    <w:p w:rsidR="00E47E1F" w:rsidRDefault="00E47E1F" w:rsidP="00080DB9">
      <w:pPr>
        <w:pStyle w:val="NormalWeb"/>
        <w:spacing w:before="0" w:beforeAutospacing="0"/>
        <w:jc w:val="both"/>
        <w:rPr>
          <w:color w:val="000000"/>
          <w:sz w:val="28"/>
          <w:szCs w:val="28"/>
        </w:rPr>
      </w:pPr>
      <w:bookmarkStart w:id="0" w:name="_GoBack"/>
      <w:bookmarkEnd w:id="0"/>
    </w:p>
    <w:p w:rsidR="00102A16" w:rsidRPr="00F1136C" w:rsidRDefault="00102A16" w:rsidP="00102A16">
      <w:pPr>
        <w:pStyle w:val="ListParagraph"/>
        <w:numPr>
          <w:ilvl w:val="0"/>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lastRenderedPageBreak/>
        <w:t>Mở đầu</w:t>
      </w:r>
    </w:p>
    <w:p w:rsidR="00102A16" w:rsidRPr="00F1136C" w:rsidRDefault="00102A16" w:rsidP="00102A16">
      <w:pPr>
        <w:pStyle w:val="ListParagraph"/>
        <w:numPr>
          <w:ilvl w:val="0"/>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Nội dung</w:t>
      </w:r>
    </w:p>
    <w:p w:rsidR="00102A16" w:rsidRPr="00F1136C" w:rsidRDefault="00102A16" w:rsidP="00102A16">
      <w:pPr>
        <w:pStyle w:val="ListParagraph"/>
        <w:numPr>
          <w:ilvl w:val="1"/>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Khái niệm</w:t>
      </w:r>
    </w:p>
    <w:p w:rsidR="00102A16" w:rsidRPr="00F1136C" w:rsidRDefault="00102A16" w:rsidP="00102A16">
      <w:pPr>
        <w:pStyle w:val="ListParagraph"/>
        <w:numPr>
          <w:ilvl w:val="2"/>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 xml:space="preserve"> Khái niệm về môi trường làm việc</w:t>
      </w:r>
    </w:p>
    <w:p w:rsidR="00102A16" w:rsidRPr="00F1136C" w:rsidRDefault="00102A16" w:rsidP="00102A16">
      <w:pPr>
        <w:pStyle w:val="ListParagraph"/>
        <w:numPr>
          <w:ilvl w:val="2"/>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Những mô hình về môi trường làm việc hiện đại</w:t>
      </w:r>
    </w:p>
    <w:p w:rsidR="00102A16" w:rsidRPr="00F1136C" w:rsidRDefault="00102A16" w:rsidP="00102A16">
      <w:pPr>
        <w:pStyle w:val="ListParagraph"/>
        <w:numPr>
          <w:ilvl w:val="1"/>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Thực trạng mô hình làm việc tại các đơn vị thuộc trường Cao đẳng Lý Tự Trọng thành phố Hồ Chí Minh</w:t>
      </w:r>
    </w:p>
    <w:p w:rsidR="00102A16" w:rsidRPr="00F1136C" w:rsidRDefault="00102A16" w:rsidP="00102A16">
      <w:pPr>
        <w:pStyle w:val="ListParagraph"/>
        <w:numPr>
          <w:ilvl w:val="2"/>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Về nhân sự</w:t>
      </w:r>
    </w:p>
    <w:p w:rsidR="00102A16" w:rsidRPr="00F1136C" w:rsidRDefault="00102A16" w:rsidP="00102A16">
      <w:pPr>
        <w:pStyle w:val="ListParagraph"/>
        <w:numPr>
          <w:ilvl w:val="2"/>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Về mô hình hoạt động</w:t>
      </w:r>
    </w:p>
    <w:p w:rsidR="00102A16" w:rsidRPr="00F1136C" w:rsidRDefault="00102A16" w:rsidP="00102A16">
      <w:pPr>
        <w:pStyle w:val="ListParagraph"/>
        <w:numPr>
          <w:ilvl w:val="1"/>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Xây dựng môi trường làm việc tại đơn vị hướng tới xây dựng Nhà trường thông minh</w:t>
      </w:r>
    </w:p>
    <w:p w:rsidR="00102A16" w:rsidRPr="00F1136C" w:rsidRDefault="00102A16" w:rsidP="00102A16">
      <w:pPr>
        <w:pStyle w:val="ListParagraph"/>
        <w:numPr>
          <w:ilvl w:val="1"/>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Xây dựng môi trường làm việc tại đơn vị theo mô hình 5S</w:t>
      </w:r>
    </w:p>
    <w:p w:rsidR="00102A16" w:rsidRPr="00F1136C" w:rsidRDefault="00102A16" w:rsidP="00102A16">
      <w:pPr>
        <w:pStyle w:val="ListParagraph"/>
        <w:numPr>
          <w:ilvl w:val="2"/>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Phạm trù tác động trực tiếp đế</w:t>
      </w:r>
      <w:r>
        <w:rPr>
          <w:rFonts w:ascii="Times New Roman" w:hAnsi="Times New Roman" w:cs="Times New Roman"/>
          <w:sz w:val="28"/>
          <w:szCs w:val="28"/>
        </w:rPr>
        <w:t>n môi trường làm việc</w:t>
      </w:r>
    </w:p>
    <w:p w:rsidR="00102A16" w:rsidRPr="00F1136C" w:rsidRDefault="00102A16" w:rsidP="00102A16">
      <w:pPr>
        <w:pStyle w:val="ListParagraph"/>
        <w:numPr>
          <w:ilvl w:val="2"/>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Phạm trù tác động gián tiếp đế</w:t>
      </w:r>
      <w:r>
        <w:rPr>
          <w:rFonts w:ascii="Times New Roman" w:hAnsi="Times New Roman" w:cs="Times New Roman"/>
          <w:sz w:val="28"/>
          <w:szCs w:val="28"/>
        </w:rPr>
        <w:t>n môi trường làm việc</w:t>
      </w:r>
    </w:p>
    <w:p w:rsidR="00102A16" w:rsidRPr="00F1136C" w:rsidRDefault="00102A16" w:rsidP="00102A16">
      <w:pPr>
        <w:pStyle w:val="ListParagraph"/>
        <w:numPr>
          <w:ilvl w:val="2"/>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Phạm trù liên kết giữa tác động trực tiếp và gián tiếp</w:t>
      </w:r>
    </w:p>
    <w:p w:rsidR="00102A16" w:rsidRPr="00F1136C" w:rsidRDefault="00102A16" w:rsidP="00102A16">
      <w:pPr>
        <w:pStyle w:val="ListParagraph"/>
        <w:numPr>
          <w:ilvl w:val="1"/>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Giải pháp</w:t>
      </w:r>
    </w:p>
    <w:p w:rsidR="00102A16" w:rsidRPr="00F1136C" w:rsidRDefault="00102A16" w:rsidP="00102A16">
      <w:pPr>
        <w:pStyle w:val="ListParagraph"/>
        <w:numPr>
          <w:ilvl w:val="2"/>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Giải pháp về chiến lược</w:t>
      </w:r>
    </w:p>
    <w:p w:rsidR="00102A16" w:rsidRPr="00F1136C" w:rsidRDefault="00102A16" w:rsidP="00102A16">
      <w:pPr>
        <w:pStyle w:val="ListParagraph"/>
        <w:numPr>
          <w:ilvl w:val="2"/>
          <w:numId w:val="2"/>
        </w:numPr>
        <w:spacing w:before="240"/>
        <w:jc w:val="both"/>
        <w:rPr>
          <w:rFonts w:ascii="Times New Roman" w:hAnsi="Times New Roman" w:cs="Times New Roman"/>
          <w:sz w:val="28"/>
          <w:szCs w:val="28"/>
        </w:rPr>
      </w:pPr>
      <w:r w:rsidRPr="00F1136C">
        <w:rPr>
          <w:rFonts w:ascii="Times New Roman" w:hAnsi="Times New Roman" w:cs="Times New Roman"/>
          <w:sz w:val="28"/>
          <w:szCs w:val="28"/>
        </w:rPr>
        <w:t>Giải pháp về nhân sự</w:t>
      </w:r>
    </w:p>
    <w:p w:rsidR="00A17321" w:rsidRDefault="00102A16" w:rsidP="00102A16">
      <w:pPr>
        <w:pStyle w:val="NormalWeb"/>
        <w:spacing w:before="0" w:beforeAutospacing="0"/>
        <w:jc w:val="both"/>
        <w:rPr>
          <w:rStyle w:val="Strong"/>
          <w:rFonts w:ascii="skolar-latin" w:hAnsi="skolar-latin"/>
          <w:color w:val="3F3F3F"/>
          <w:sz w:val="29"/>
          <w:szCs w:val="29"/>
        </w:rPr>
      </w:pPr>
      <w:r w:rsidRPr="00F416B9">
        <w:rPr>
          <w:sz w:val="28"/>
          <w:szCs w:val="28"/>
        </w:rPr>
        <w:t>Kết luận và kiến nghị</w:t>
      </w:r>
    </w:p>
    <w:p w:rsidR="00A17321" w:rsidRDefault="00A17321" w:rsidP="00080DB9">
      <w:pPr>
        <w:pStyle w:val="NormalWeb"/>
        <w:spacing w:before="0" w:beforeAutospacing="0"/>
        <w:jc w:val="both"/>
        <w:rPr>
          <w:rStyle w:val="Strong"/>
          <w:rFonts w:ascii="skolar-latin" w:hAnsi="skolar-latin"/>
          <w:color w:val="3F3F3F"/>
          <w:sz w:val="29"/>
          <w:szCs w:val="29"/>
        </w:rPr>
      </w:pPr>
    </w:p>
    <w:p w:rsidR="00A17321" w:rsidRDefault="00A17321" w:rsidP="00080DB9">
      <w:pPr>
        <w:pStyle w:val="NormalWeb"/>
        <w:spacing w:before="0" w:beforeAutospacing="0"/>
        <w:jc w:val="both"/>
        <w:rPr>
          <w:rStyle w:val="Strong"/>
          <w:rFonts w:ascii="skolar-latin" w:hAnsi="skolar-latin"/>
          <w:color w:val="3F3F3F"/>
          <w:sz w:val="29"/>
          <w:szCs w:val="29"/>
        </w:rPr>
      </w:pPr>
    </w:p>
    <w:p w:rsidR="0049426D" w:rsidRDefault="0049426D" w:rsidP="00080DB9">
      <w:pPr>
        <w:pStyle w:val="NormalWeb"/>
        <w:spacing w:before="0" w:beforeAutospacing="0"/>
        <w:jc w:val="both"/>
        <w:rPr>
          <w:rFonts w:ascii="skolar-latin" w:hAnsi="skolar-latin"/>
          <w:color w:val="3F3F3F"/>
          <w:sz w:val="29"/>
          <w:szCs w:val="29"/>
        </w:rPr>
      </w:pPr>
      <w:r>
        <w:rPr>
          <w:rFonts w:ascii="skolar-latin" w:hAnsi="skolar-latin"/>
          <w:color w:val="3F3F3F"/>
          <w:sz w:val="29"/>
          <w:szCs w:val="29"/>
        </w:rPr>
        <w:t>.</w:t>
      </w:r>
    </w:p>
    <w:sectPr w:rsidR="0049426D" w:rsidSect="00394D50">
      <w:pgSz w:w="12240" w:h="15840" w:code="1"/>
      <w:pgMar w:top="851" w:right="1134" w:bottom="567" w:left="1701" w:header="289" w:footer="28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kolar-lati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DD1ADD"/>
    <w:multiLevelType w:val="multilevel"/>
    <w:tmpl w:val="FDC8837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270A6"/>
    <w:rsid w:val="000646F5"/>
    <w:rsid w:val="00080DB9"/>
    <w:rsid w:val="000968C4"/>
    <w:rsid w:val="000A61DA"/>
    <w:rsid w:val="00102A16"/>
    <w:rsid w:val="00136F12"/>
    <w:rsid w:val="00154B32"/>
    <w:rsid w:val="00394D50"/>
    <w:rsid w:val="004124DC"/>
    <w:rsid w:val="0049426D"/>
    <w:rsid w:val="004B648D"/>
    <w:rsid w:val="00517BA7"/>
    <w:rsid w:val="005D39F0"/>
    <w:rsid w:val="006C6EA6"/>
    <w:rsid w:val="00823A4F"/>
    <w:rsid w:val="008F4A42"/>
    <w:rsid w:val="009D0334"/>
    <w:rsid w:val="009D19DC"/>
    <w:rsid w:val="009D372E"/>
    <w:rsid w:val="00A17321"/>
    <w:rsid w:val="00A86FFA"/>
    <w:rsid w:val="00BA2186"/>
    <w:rsid w:val="00C95D0A"/>
    <w:rsid w:val="00CF0996"/>
    <w:rsid w:val="00D20A6D"/>
    <w:rsid w:val="00DC1DE7"/>
    <w:rsid w:val="00E47E1F"/>
    <w:rsid w:val="00E6661F"/>
    <w:rsid w:val="00F6295E"/>
    <w:rsid w:val="00FD5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semiHidden/>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semiHidden/>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2864">
      <w:bodyDiv w:val="1"/>
      <w:marLeft w:val="0"/>
      <w:marRight w:val="0"/>
      <w:marTop w:val="0"/>
      <w:marBottom w:val="0"/>
      <w:divBdr>
        <w:top w:val="none" w:sz="0" w:space="0" w:color="auto"/>
        <w:left w:val="none" w:sz="0" w:space="0" w:color="auto"/>
        <w:bottom w:val="none" w:sz="0" w:space="0" w:color="auto"/>
        <w:right w:val="none" w:sz="0" w:space="0" w:color="auto"/>
      </w:divBdr>
      <w:divsChild>
        <w:div w:id="249242989">
          <w:marLeft w:val="0"/>
          <w:marRight w:val="0"/>
          <w:marTop w:val="0"/>
          <w:marBottom w:val="285"/>
          <w:divBdr>
            <w:top w:val="none" w:sz="0" w:space="0" w:color="auto"/>
            <w:left w:val="none" w:sz="0" w:space="0" w:color="auto"/>
            <w:bottom w:val="none" w:sz="0" w:space="0" w:color="auto"/>
            <w:right w:val="none" w:sz="0" w:space="0" w:color="auto"/>
          </w:divBdr>
          <w:divsChild>
            <w:div w:id="2031761979">
              <w:marLeft w:val="-255"/>
              <w:marRight w:val="-255"/>
              <w:marTop w:val="0"/>
              <w:marBottom w:val="0"/>
              <w:divBdr>
                <w:top w:val="none" w:sz="0" w:space="0" w:color="auto"/>
                <w:left w:val="none" w:sz="0" w:space="0" w:color="auto"/>
                <w:bottom w:val="none" w:sz="0" w:space="0" w:color="auto"/>
                <w:right w:val="none" w:sz="0" w:space="0" w:color="auto"/>
              </w:divBdr>
              <w:divsChild>
                <w:div w:id="199706258">
                  <w:marLeft w:val="0"/>
                  <w:marRight w:val="0"/>
                  <w:marTop w:val="0"/>
                  <w:marBottom w:val="0"/>
                  <w:divBdr>
                    <w:top w:val="none" w:sz="0" w:space="0" w:color="auto"/>
                    <w:left w:val="none" w:sz="0" w:space="0" w:color="auto"/>
                    <w:bottom w:val="none" w:sz="0" w:space="0" w:color="auto"/>
                    <w:right w:val="none" w:sz="0" w:space="0" w:color="auto"/>
                  </w:divBdr>
                  <w:divsChild>
                    <w:div w:id="1961573827">
                      <w:marLeft w:val="0"/>
                      <w:marRight w:val="0"/>
                      <w:marTop w:val="0"/>
                      <w:marBottom w:val="0"/>
                      <w:divBdr>
                        <w:top w:val="none" w:sz="0" w:space="0" w:color="auto"/>
                        <w:left w:val="none" w:sz="0" w:space="0" w:color="auto"/>
                        <w:bottom w:val="none" w:sz="0" w:space="0" w:color="auto"/>
                        <w:right w:val="none" w:sz="0" w:space="0" w:color="auto"/>
                      </w:divBdr>
                      <w:divsChild>
                        <w:div w:id="2093041645">
                          <w:marLeft w:val="0"/>
                          <w:marRight w:val="0"/>
                          <w:marTop w:val="0"/>
                          <w:marBottom w:val="0"/>
                          <w:divBdr>
                            <w:top w:val="none" w:sz="0" w:space="0" w:color="auto"/>
                            <w:left w:val="none" w:sz="0" w:space="0" w:color="auto"/>
                            <w:bottom w:val="none" w:sz="0" w:space="0" w:color="auto"/>
                            <w:right w:val="none" w:sz="0" w:space="0" w:color="auto"/>
                          </w:divBdr>
                        </w:div>
                      </w:divsChild>
                    </w:div>
                    <w:div w:id="1656686447">
                      <w:marLeft w:val="0"/>
                      <w:marRight w:val="0"/>
                      <w:marTop w:val="0"/>
                      <w:marBottom w:val="0"/>
                      <w:divBdr>
                        <w:top w:val="none" w:sz="0" w:space="0" w:color="auto"/>
                        <w:left w:val="none" w:sz="0" w:space="0" w:color="auto"/>
                        <w:bottom w:val="none" w:sz="0" w:space="0" w:color="auto"/>
                        <w:right w:val="none" w:sz="0" w:space="0" w:color="auto"/>
                      </w:divBdr>
                      <w:divsChild>
                        <w:div w:id="2133549996">
                          <w:marLeft w:val="0"/>
                          <w:marRight w:val="0"/>
                          <w:marTop w:val="0"/>
                          <w:marBottom w:val="0"/>
                          <w:divBdr>
                            <w:top w:val="none" w:sz="0" w:space="0" w:color="auto"/>
                            <w:left w:val="none" w:sz="0" w:space="0" w:color="auto"/>
                            <w:bottom w:val="none" w:sz="0" w:space="0" w:color="auto"/>
                            <w:right w:val="none" w:sz="0" w:space="0" w:color="auto"/>
                          </w:divBdr>
                          <w:divsChild>
                            <w:div w:id="840318530">
                              <w:marLeft w:val="0"/>
                              <w:marRight w:val="0"/>
                              <w:marTop w:val="0"/>
                              <w:marBottom w:val="0"/>
                              <w:divBdr>
                                <w:top w:val="none" w:sz="0" w:space="0" w:color="auto"/>
                                <w:left w:val="none" w:sz="0" w:space="0" w:color="auto"/>
                                <w:bottom w:val="none" w:sz="0" w:space="0" w:color="auto"/>
                                <w:right w:val="none" w:sz="0" w:space="0" w:color="auto"/>
                              </w:divBdr>
                              <w:divsChild>
                                <w:div w:id="99379459">
                                  <w:marLeft w:val="0"/>
                                  <w:marRight w:val="0"/>
                                  <w:marTop w:val="100"/>
                                  <w:marBottom w:val="100"/>
                                  <w:divBdr>
                                    <w:top w:val="none" w:sz="0" w:space="0" w:color="auto"/>
                                    <w:left w:val="none" w:sz="0" w:space="0" w:color="auto"/>
                                    <w:bottom w:val="none" w:sz="0" w:space="0" w:color="auto"/>
                                    <w:right w:val="none" w:sz="0" w:space="0" w:color="auto"/>
                                  </w:divBdr>
                                  <w:divsChild>
                                    <w:div w:id="114057283">
                                      <w:marLeft w:val="0"/>
                                      <w:marRight w:val="0"/>
                                      <w:marTop w:val="0"/>
                                      <w:marBottom w:val="0"/>
                                      <w:divBdr>
                                        <w:top w:val="none" w:sz="0" w:space="0" w:color="auto"/>
                                        <w:left w:val="none" w:sz="0" w:space="0" w:color="auto"/>
                                        <w:bottom w:val="none" w:sz="0" w:space="0" w:color="auto"/>
                                        <w:right w:val="none" w:sz="0" w:space="0" w:color="auto"/>
                                      </w:divBdr>
                                      <w:divsChild>
                                        <w:div w:id="19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5450">
                      <w:marLeft w:val="0"/>
                      <w:marRight w:val="0"/>
                      <w:marTop w:val="0"/>
                      <w:marBottom w:val="0"/>
                      <w:divBdr>
                        <w:top w:val="none" w:sz="0" w:space="0" w:color="auto"/>
                        <w:left w:val="none" w:sz="0" w:space="0" w:color="auto"/>
                        <w:bottom w:val="none" w:sz="0" w:space="0" w:color="auto"/>
                        <w:right w:val="none" w:sz="0" w:space="0" w:color="auto"/>
                      </w:divBdr>
                      <w:divsChild>
                        <w:div w:id="613707574">
                          <w:marLeft w:val="0"/>
                          <w:marRight w:val="0"/>
                          <w:marTop w:val="0"/>
                          <w:marBottom w:val="0"/>
                          <w:divBdr>
                            <w:top w:val="none" w:sz="0" w:space="0" w:color="auto"/>
                            <w:left w:val="none" w:sz="0" w:space="0" w:color="auto"/>
                            <w:bottom w:val="none" w:sz="0" w:space="0" w:color="auto"/>
                            <w:right w:val="none" w:sz="0" w:space="0" w:color="auto"/>
                          </w:divBdr>
                        </w:div>
                      </w:divsChild>
                    </w:div>
                    <w:div w:id="417140908">
                      <w:marLeft w:val="0"/>
                      <w:marRight w:val="0"/>
                      <w:marTop w:val="0"/>
                      <w:marBottom w:val="0"/>
                      <w:divBdr>
                        <w:top w:val="none" w:sz="0" w:space="0" w:color="auto"/>
                        <w:left w:val="none" w:sz="0" w:space="0" w:color="auto"/>
                        <w:bottom w:val="none" w:sz="0" w:space="0" w:color="auto"/>
                        <w:right w:val="none" w:sz="0" w:space="0" w:color="auto"/>
                      </w:divBdr>
                      <w:divsChild>
                        <w:div w:id="640426454">
                          <w:marLeft w:val="0"/>
                          <w:marRight w:val="0"/>
                          <w:marTop w:val="0"/>
                          <w:marBottom w:val="0"/>
                          <w:divBdr>
                            <w:top w:val="none" w:sz="0" w:space="0" w:color="auto"/>
                            <w:left w:val="none" w:sz="0" w:space="0" w:color="auto"/>
                            <w:bottom w:val="none" w:sz="0" w:space="0" w:color="auto"/>
                            <w:right w:val="none" w:sz="0" w:space="0" w:color="auto"/>
                          </w:divBdr>
                          <w:divsChild>
                            <w:div w:id="1832983892">
                              <w:marLeft w:val="0"/>
                              <w:marRight w:val="0"/>
                              <w:marTop w:val="0"/>
                              <w:marBottom w:val="0"/>
                              <w:divBdr>
                                <w:top w:val="none" w:sz="0" w:space="0" w:color="auto"/>
                                <w:left w:val="none" w:sz="0" w:space="0" w:color="auto"/>
                                <w:bottom w:val="none" w:sz="0" w:space="0" w:color="auto"/>
                                <w:right w:val="none" w:sz="0" w:space="0" w:color="auto"/>
                              </w:divBdr>
                              <w:divsChild>
                                <w:div w:id="1147357208">
                                  <w:marLeft w:val="0"/>
                                  <w:marRight w:val="0"/>
                                  <w:marTop w:val="100"/>
                                  <w:marBottom w:val="100"/>
                                  <w:divBdr>
                                    <w:top w:val="none" w:sz="0" w:space="0" w:color="auto"/>
                                    <w:left w:val="none" w:sz="0" w:space="0" w:color="auto"/>
                                    <w:bottom w:val="none" w:sz="0" w:space="0" w:color="auto"/>
                                    <w:right w:val="none" w:sz="0" w:space="0" w:color="auto"/>
                                  </w:divBdr>
                                  <w:divsChild>
                                    <w:div w:id="1617908907">
                                      <w:marLeft w:val="0"/>
                                      <w:marRight w:val="0"/>
                                      <w:marTop w:val="0"/>
                                      <w:marBottom w:val="0"/>
                                      <w:divBdr>
                                        <w:top w:val="none" w:sz="0" w:space="0" w:color="auto"/>
                                        <w:left w:val="none" w:sz="0" w:space="0" w:color="auto"/>
                                        <w:bottom w:val="none" w:sz="0" w:space="0" w:color="auto"/>
                                        <w:right w:val="none" w:sz="0" w:space="0" w:color="auto"/>
                                      </w:divBdr>
                                      <w:divsChild>
                                        <w:div w:id="13455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107373">
                      <w:marLeft w:val="0"/>
                      <w:marRight w:val="0"/>
                      <w:marTop w:val="0"/>
                      <w:marBottom w:val="0"/>
                      <w:divBdr>
                        <w:top w:val="none" w:sz="0" w:space="0" w:color="auto"/>
                        <w:left w:val="none" w:sz="0" w:space="0" w:color="auto"/>
                        <w:bottom w:val="none" w:sz="0" w:space="0" w:color="auto"/>
                        <w:right w:val="none" w:sz="0" w:space="0" w:color="auto"/>
                      </w:divBdr>
                      <w:divsChild>
                        <w:div w:id="4556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4</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Xuan Thien</cp:lastModifiedBy>
  <cp:revision>25</cp:revision>
  <dcterms:created xsi:type="dcterms:W3CDTF">2019-06-02T02:51:00Z</dcterms:created>
  <dcterms:modified xsi:type="dcterms:W3CDTF">2019-06-07T03:39:00Z</dcterms:modified>
</cp:coreProperties>
</file>